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C35C5B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138E0D19" wp14:editId="4B993765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1D29C8" w:rsidRDefault="00C72DC4" w:rsidP="00C35C5B">
            <w:pPr>
              <w:widowControl w:val="0"/>
              <w:jc w:val="both"/>
              <w:rPr>
                <w:rFonts w:ascii="Segoe UI" w:eastAsia="Times New Roman" w:hAnsi="Segoe UI" w:cs="Segoe UI"/>
                <w:color w:val="000000"/>
                <w:lang w:eastAsia="el-GR"/>
              </w:rPr>
            </w:pP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Προμήθεια ειδών διατροφής Παιδικών Σταθμών Δ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ή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μου Πρέβεζας &amp; Δομών ΝΕΔΗΚΕΠ, έτους 2017</w:t>
            </w:r>
            <w:r w:rsidR="001D29C8">
              <w:rPr>
                <w:rFonts w:ascii="Segoe UI" w:eastAsia="Times New Roman" w:hAnsi="Segoe UI" w:cs="Segoe UI"/>
                <w:color w:val="000000"/>
                <w:lang w:eastAsia="el-GR"/>
              </w:rPr>
              <w:t>.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76278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76278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C72DC4" w:rsidP="00C72DC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Προϋπολογιζόμενη 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Δαπ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ά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νη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B5608B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B5608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3.499,95</w:t>
            </w:r>
            <w:r w:rsidR="005000B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με ΦΠΑ</w:t>
            </w: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211D6E" w:rsidRDefault="00211D6E" w:rsidP="00211D6E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>
        <w:rPr>
          <w:rFonts w:ascii="Segoe UI" w:eastAsia="Times New Roman" w:hAnsi="Segoe UI" w:cs="Segoe UI"/>
          <w:color w:val="000000"/>
          <w:lang w:eastAsia="el-GR"/>
        </w:rPr>
        <w:t>αφορά την αριθ. Πρωτ. 31979/15-12-2016 Διακήρυξη 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970"/>
        <w:gridCol w:w="1617"/>
      </w:tblGrid>
      <w:tr w:rsidR="009E3D87" w:rsidRPr="00420FF4" w:rsidTr="00257003">
        <w:trPr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9E3D87" w:rsidRPr="00420FF4" w:rsidRDefault="009E3D87" w:rsidP="00F4777A">
            <w:pPr>
              <w:widowControl w:val="0"/>
              <w:jc w:val="center"/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</w:pPr>
            <w:r w:rsidRPr="00420FF4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 xml:space="preserve">ΥΠΟΟΜΑΔΑ </w:t>
            </w:r>
            <w:r w:rsidR="00F4777A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Η</w:t>
            </w:r>
            <w:r w:rsidR="004571CD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1</w:t>
            </w:r>
          </w:p>
        </w:tc>
      </w:tr>
      <w:tr w:rsidR="00420FF4" w:rsidRPr="00EE11BD" w:rsidTr="00257003">
        <w:trPr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420FF4" w:rsidRPr="00EE11BD" w:rsidRDefault="004571CD" w:rsidP="0091275E">
            <w:pPr>
              <w:widowControl w:val="0"/>
              <w:jc w:val="center"/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</w:pPr>
            <w:r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ΕΙΔΗ </w:t>
            </w:r>
            <w:r w:rsidR="0091275E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ΙΧΘΥΟΠΩΛΕΙΟΥ</w:t>
            </w:r>
            <w:r w:rsidR="00FB5AB8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 </w:t>
            </w:r>
            <w:r w:rsidR="00420FF4" w:rsidRPr="00EE11BD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ΔΗΜΟΤΙΚΗΣ ΕΝΟΤΗΤΑΣ </w:t>
            </w:r>
            <w:r w:rsidR="00FB5AB8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ΛΟΥΡΟΥ</w:t>
            </w:r>
          </w:p>
        </w:tc>
      </w:tr>
      <w:tr w:rsidR="00E6475D" w:rsidRPr="00EE11BD" w:rsidTr="00E6475D">
        <w:trPr>
          <w:tblHeader/>
          <w:jc w:val="center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E6475D" w:rsidRPr="00940073" w:rsidRDefault="00E6475D" w:rsidP="0091275E">
            <w:pPr>
              <w:widowControl w:val="0"/>
              <w:jc w:val="center"/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</w:pPr>
            <w:r w:rsidRPr="00940073"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  <w:t>Προσοχή : Ενιαίο ποσοστό έκπτωσης για όλη την</w:t>
            </w:r>
            <w:r w:rsidR="00940073" w:rsidRPr="00940073"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  <w:t xml:space="preserve"> (υπο)ομάδα</w:t>
            </w:r>
          </w:p>
        </w:tc>
      </w:tr>
      <w:tr w:rsidR="00A6712C" w:rsidRPr="007E7B2E" w:rsidTr="00257003">
        <w:trPr>
          <w:tblHeader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466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E6475D" w:rsidRDefault="00E6475D" w:rsidP="00E6475D">
            <w:pPr>
              <w:widowControl w:val="0"/>
              <w:jc w:val="both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ρόμενο ποσοστό έκπτωσης επί της προϋπ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λογισθε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ί</w:t>
            </w:r>
            <w:r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σας τιμής μονάδος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F477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F4777A" w:rsidRPr="00EB7FB1" w:rsidRDefault="00F477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ΣΟΛΩΜΟΣ ΦΕΤΑ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1A218E" w:rsidRDefault="00F477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F4777A" w:rsidRPr="001A218E" w:rsidRDefault="00F477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F477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F4777A" w:rsidRPr="00EB7FB1" w:rsidRDefault="00F477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ΜΠΑΚΑΛΙΑΡΟΣ ΝΩΠΟΣ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1A218E" w:rsidRDefault="00F477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F4777A" w:rsidRPr="001A218E" w:rsidRDefault="00F477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F477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F4777A" w:rsidRPr="00EB7FB1" w:rsidRDefault="00F477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ΤΣΙΠΟΥΡΕΣ ΝΩΠΕΣ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81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1A218E" w:rsidRDefault="00F477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F4777A" w:rsidRPr="001A218E" w:rsidRDefault="00F477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F477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F4777A" w:rsidRPr="00EB7FB1" w:rsidRDefault="00F477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ΓΑΥΡΟΣ ΝΩΠΟΣ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62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1A218E" w:rsidRDefault="00F477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F4777A" w:rsidRPr="001A218E" w:rsidRDefault="00F477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F477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F4777A" w:rsidRPr="00EB7FB1" w:rsidRDefault="00F477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ΣΑΡΔΕΛΑ ΝΩΠΗ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1A218E" w:rsidRDefault="00F477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F4777A" w:rsidRPr="001A218E" w:rsidRDefault="00F477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F477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F4777A" w:rsidRPr="00EB7FB1" w:rsidRDefault="00F477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ΚΕΦΑΛΑ ΝΩΠΑ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50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1A218E" w:rsidRDefault="00F477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F4777A" w:rsidRPr="001A218E" w:rsidRDefault="00F477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F477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F4777A" w:rsidRPr="00EB7FB1" w:rsidRDefault="00F477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ΛΑΥΡΑΚΙ ΝΩΠΟ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E35D8A" w:rsidRDefault="00F4777A" w:rsidP="00010FEF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E35D8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F4777A" w:rsidRPr="001A218E" w:rsidRDefault="00F477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F4777A" w:rsidRPr="001A218E" w:rsidRDefault="00F477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7700D7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90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υ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41" w:type="dxa"/>
        <w:jc w:val="right"/>
        <w:tblInd w:w="1678" w:type="dxa"/>
        <w:tblLook w:val="01E0" w:firstRow="1" w:lastRow="1" w:firstColumn="1" w:lastColumn="1" w:noHBand="0" w:noVBand="0"/>
      </w:tblPr>
      <w:tblGrid>
        <w:gridCol w:w="7141"/>
      </w:tblGrid>
      <w:tr w:rsidR="00256F5E" w:rsidRPr="00256F5E" w:rsidTr="00597CC9">
        <w:trPr>
          <w:trHeight w:val="287"/>
          <w:jc w:val="right"/>
        </w:trPr>
        <w:tc>
          <w:tcPr>
            <w:tcW w:w="7141" w:type="dxa"/>
            <w:shd w:val="clear" w:color="auto" w:fill="auto"/>
            <w:vAlign w:val="center"/>
          </w:tcPr>
          <w:p w:rsidR="00256F5E" w:rsidRPr="00485E75" w:rsidRDefault="00485E75" w:rsidP="00485E75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.……/201…….</w:t>
            </w:r>
          </w:p>
        </w:tc>
      </w:tr>
      <w:tr w:rsidR="00256F5E" w:rsidRPr="00256F5E" w:rsidTr="00597CC9">
        <w:trPr>
          <w:trHeight w:val="287"/>
          <w:jc w:val="right"/>
        </w:trPr>
        <w:tc>
          <w:tcPr>
            <w:tcW w:w="7141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597CC9">
        <w:trPr>
          <w:trHeight w:val="255"/>
          <w:jc w:val="right"/>
        </w:trPr>
        <w:tc>
          <w:tcPr>
            <w:tcW w:w="7141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D02" w:rsidRDefault="00B46D02" w:rsidP="00407B49">
      <w:r>
        <w:separator/>
      </w:r>
    </w:p>
  </w:endnote>
  <w:endnote w:type="continuationSeparator" w:id="0">
    <w:p w:rsidR="00B46D02" w:rsidRDefault="00B46D02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278" w:rsidRPr="00B02409" w:rsidRDefault="00C76278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Η προσφορά υποβάλλεται στο Δήμο Πρέβεζας εντός 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D02" w:rsidRDefault="00B46D02" w:rsidP="00407B49">
      <w:r>
        <w:separator/>
      </w:r>
    </w:p>
  </w:footnote>
  <w:footnote w:type="continuationSeparator" w:id="0">
    <w:p w:rsidR="00B46D02" w:rsidRDefault="00B46D02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A9C37CF"/>
    <w:multiLevelType w:val="hybridMultilevel"/>
    <w:tmpl w:val="FC40A588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04374"/>
    <w:rsid w:val="00011615"/>
    <w:rsid w:val="00011B35"/>
    <w:rsid w:val="000445DD"/>
    <w:rsid w:val="0006338F"/>
    <w:rsid w:val="00065CBE"/>
    <w:rsid w:val="000861D8"/>
    <w:rsid w:val="00090547"/>
    <w:rsid w:val="0009523B"/>
    <w:rsid w:val="00095DE3"/>
    <w:rsid w:val="000A0ECE"/>
    <w:rsid w:val="000D296C"/>
    <w:rsid w:val="000D7905"/>
    <w:rsid w:val="001225FE"/>
    <w:rsid w:val="00145F8C"/>
    <w:rsid w:val="001548E3"/>
    <w:rsid w:val="001753A7"/>
    <w:rsid w:val="001A218E"/>
    <w:rsid w:val="001B342E"/>
    <w:rsid w:val="001C4CE8"/>
    <w:rsid w:val="001C6F86"/>
    <w:rsid w:val="001D29C8"/>
    <w:rsid w:val="001E5DA0"/>
    <w:rsid w:val="00211D6E"/>
    <w:rsid w:val="00217237"/>
    <w:rsid w:val="00256F5E"/>
    <w:rsid w:val="00257003"/>
    <w:rsid w:val="00266BFD"/>
    <w:rsid w:val="00280650"/>
    <w:rsid w:val="00283281"/>
    <w:rsid w:val="00286383"/>
    <w:rsid w:val="0029162A"/>
    <w:rsid w:val="002A5181"/>
    <w:rsid w:val="002B051C"/>
    <w:rsid w:val="002B1905"/>
    <w:rsid w:val="002B1C0B"/>
    <w:rsid w:val="002B2371"/>
    <w:rsid w:val="002E04E0"/>
    <w:rsid w:val="002E2F7B"/>
    <w:rsid w:val="002F580A"/>
    <w:rsid w:val="00325241"/>
    <w:rsid w:val="00344D6D"/>
    <w:rsid w:val="003566B8"/>
    <w:rsid w:val="00396948"/>
    <w:rsid w:val="003C2C9A"/>
    <w:rsid w:val="003C6C8B"/>
    <w:rsid w:val="003D73E3"/>
    <w:rsid w:val="003F4BD4"/>
    <w:rsid w:val="003F586D"/>
    <w:rsid w:val="00407B49"/>
    <w:rsid w:val="00420FF4"/>
    <w:rsid w:val="00441D90"/>
    <w:rsid w:val="00450314"/>
    <w:rsid w:val="004571CD"/>
    <w:rsid w:val="00464722"/>
    <w:rsid w:val="00485E75"/>
    <w:rsid w:val="004A0E8E"/>
    <w:rsid w:val="004A66C7"/>
    <w:rsid w:val="004B16E7"/>
    <w:rsid w:val="004B6B04"/>
    <w:rsid w:val="004D7F82"/>
    <w:rsid w:val="004E68BF"/>
    <w:rsid w:val="004F73EC"/>
    <w:rsid w:val="005000B1"/>
    <w:rsid w:val="00501AD8"/>
    <w:rsid w:val="0052744F"/>
    <w:rsid w:val="0054406E"/>
    <w:rsid w:val="00555502"/>
    <w:rsid w:val="00562255"/>
    <w:rsid w:val="00571060"/>
    <w:rsid w:val="00580425"/>
    <w:rsid w:val="00581C26"/>
    <w:rsid w:val="005936C0"/>
    <w:rsid w:val="00597CC9"/>
    <w:rsid w:val="005A331E"/>
    <w:rsid w:val="005B5DBD"/>
    <w:rsid w:val="005B5E7E"/>
    <w:rsid w:val="005C7565"/>
    <w:rsid w:val="00600DE4"/>
    <w:rsid w:val="00613F0C"/>
    <w:rsid w:val="00633BA2"/>
    <w:rsid w:val="00685DF8"/>
    <w:rsid w:val="006925CB"/>
    <w:rsid w:val="00697000"/>
    <w:rsid w:val="006B17C7"/>
    <w:rsid w:val="006C2D88"/>
    <w:rsid w:val="006C3F38"/>
    <w:rsid w:val="006C4139"/>
    <w:rsid w:val="006C4E2C"/>
    <w:rsid w:val="0071071B"/>
    <w:rsid w:val="00711FED"/>
    <w:rsid w:val="007171BA"/>
    <w:rsid w:val="00732280"/>
    <w:rsid w:val="00745CB3"/>
    <w:rsid w:val="0076766F"/>
    <w:rsid w:val="007700D7"/>
    <w:rsid w:val="007735B5"/>
    <w:rsid w:val="0077756B"/>
    <w:rsid w:val="00784A96"/>
    <w:rsid w:val="00797FAA"/>
    <w:rsid w:val="007A47A1"/>
    <w:rsid w:val="007D7D27"/>
    <w:rsid w:val="007E7B2E"/>
    <w:rsid w:val="0084657A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1275E"/>
    <w:rsid w:val="00920736"/>
    <w:rsid w:val="00940073"/>
    <w:rsid w:val="009429C5"/>
    <w:rsid w:val="00950813"/>
    <w:rsid w:val="0096776F"/>
    <w:rsid w:val="00996536"/>
    <w:rsid w:val="009B2F80"/>
    <w:rsid w:val="009D236F"/>
    <w:rsid w:val="009E3D87"/>
    <w:rsid w:val="009E44CC"/>
    <w:rsid w:val="009E4C3B"/>
    <w:rsid w:val="00A116AC"/>
    <w:rsid w:val="00A31501"/>
    <w:rsid w:val="00A56543"/>
    <w:rsid w:val="00A6712C"/>
    <w:rsid w:val="00A816FD"/>
    <w:rsid w:val="00A8501D"/>
    <w:rsid w:val="00A90A32"/>
    <w:rsid w:val="00A91D0A"/>
    <w:rsid w:val="00A93564"/>
    <w:rsid w:val="00A94141"/>
    <w:rsid w:val="00AA0360"/>
    <w:rsid w:val="00AA64AB"/>
    <w:rsid w:val="00AB0EE3"/>
    <w:rsid w:val="00AB1C9D"/>
    <w:rsid w:val="00AE25E7"/>
    <w:rsid w:val="00AF4A66"/>
    <w:rsid w:val="00B02409"/>
    <w:rsid w:val="00B179F8"/>
    <w:rsid w:val="00B46D02"/>
    <w:rsid w:val="00B5608B"/>
    <w:rsid w:val="00B61D9B"/>
    <w:rsid w:val="00B904BD"/>
    <w:rsid w:val="00BA6A99"/>
    <w:rsid w:val="00BB44A8"/>
    <w:rsid w:val="00BB6BFA"/>
    <w:rsid w:val="00BD3935"/>
    <w:rsid w:val="00C01DD6"/>
    <w:rsid w:val="00C12FE8"/>
    <w:rsid w:val="00C13C08"/>
    <w:rsid w:val="00C354B8"/>
    <w:rsid w:val="00C35C5B"/>
    <w:rsid w:val="00C72DC4"/>
    <w:rsid w:val="00C730A2"/>
    <w:rsid w:val="00C737FC"/>
    <w:rsid w:val="00C759F1"/>
    <w:rsid w:val="00C76278"/>
    <w:rsid w:val="00C85E27"/>
    <w:rsid w:val="00CA0568"/>
    <w:rsid w:val="00CA6A44"/>
    <w:rsid w:val="00CD2150"/>
    <w:rsid w:val="00CE3C4C"/>
    <w:rsid w:val="00CF4E65"/>
    <w:rsid w:val="00D42FB3"/>
    <w:rsid w:val="00D63A03"/>
    <w:rsid w:val="00D8394A"/>
    <w:rsid w:val="00D951B0"/>
    <w:rsid w:val="00D9749F"/>
    <w:rsid w:val="00DA23E4"/>
    <w:rsid w:val="00DC56F6"/>
    <w:rsid w:val="00E03861"/>
    <w:rsid w:val="00E0504A"/>
    <w:rsid w:val="00E115E1"/>
    <w:rsid w:val="00E11EFB"/>
    <w:rsid w:val="00E178FD"/>
    <w:rsid w:val="00E25341"/>
    <w:rsid w:val="00E325DF"/>
    <w:rsid w:val="00E47383"/>
    <w:rsid w:val="00E63157"/>
    <w:rsid w:val="00E63879"/>
    <w:rsid w:val="00E6475D"/>
    <w:rsid w:val="00E7258D"/>
    <w:rsid w:val="00EA702B"/>
    <w:rsid w:val="00EB016F"/>
    <w:rsid w:val="00EB7FB1"/>
    <w:rsid w:val="00ED2CD9"/>
    <w:rsid w:val="00EE11BD"/>
    <w:rsid w:val="00EE7E3C"/>
    <w:rsid w:val="00F028FC"/>
    <w:rsid w:val="00F11A95"/>
    <w:rsid w:val="00F34AE2"/>
    <w:rsid w:val="00F4777A"/>
    <w:rsid w:val="00F47CA3"/>
    <w:rsid w:val="00F85170"/>
    <w:rsid w:val="00FB50EA"/>
    <w:rsid w:val="00FB5AB8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Προμήθεια ειδών διατροφής Παιδικών Σταθμών Δήμου Πρέβεζας &amp; Δομών ΝΕΔΗΚΕΠ, έτους 2017. καθαρή αξία : €169.583,99. (χωρίς ΦΠΑ).</dc:description>
  <cp:lastModifiedBy>Φωτοπουλος</cp:lastModifiedBy>
  <cp:revision>50</cp:revision>
  <cp:lastPrinted>2016-09-19T07:37:00Z</cp:lastPrinted>
  <dcterms:created xsi:type="dcterms:W3CDTF">2016-04-14T10:35:00Z</dcterms:created>
  <dcterms:modified xsi:type="dcterms:W3CDTF">2016-12-19T08:16:00Z</dcterms:modified>
  <cp:category>ΠΡΟΤΥΠΕΣ ΦΟΡΜΕΣ</cp:category>
</cp:coreProperties>
</file>